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F72609" w:rsidRPr="009C54AE" w:rsidRDefault="00F72609" w:rsidP="00F7260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F72609" w:rsidRPr="008539EE" w:rsidRDefault="00F72609" w:rsidP="00F7260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76975">
        <w:rPr>
          <w:rFonts w:ascii="Corbel" w:hAnsi="Corbel"/>
          <w:i/>
          <w:smallCaps/>
        </w:rPr>
        <w:t>2021-2023</w:t>
      </w:r>
    </w:p>
    <w:p w:rsidR="00F72609" w:rsidRDefault="00F72609" w:rsidP="00F7260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076975"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F72609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076975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</w:t>
      </w:r>
      <w:r w:rsidR="001A52D6">
        <w:rPr>
          <w:rFonts w:ascii="Corbel" w:hAnsi="Corbel"/>
          <w:sz w:val="20"/>
          <w:szCs w:val="20"/>
        </w:rPr>
        <w:t xml:space="preserve">akademicki </w:t>
      </w:r>
      <w:r w:rsidR="00076975" w:rsidRPr="00076975">
        <w:rPr>
          <w:rFonts w:ascii="Corbel" w:hAnsi="Corbel"/>
          <w:sz w:val="20"/>
          <w:szCs w:val="20"/>
        </w:rPr>
        <w:t>2022/2023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E5479" w:rsidRDefault="008539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E5479">
              <w:rPr>
                <w:rFonts w:ascii="Corbel" w:hAnsi="Corbel"/>
                <w:sz w:val="24"/>
                <w:szCs w:val="24"/>
              </w:rPr>
              <w:t>Dostęp do informacji publicznej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39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39EE">
              <w:rPr>
                <w:rFonts w:ascii="Corbel" w:hAnsi="Corbel"/>
                <w:b w:val="0"/>
                <w:sz w:val="24"/>
                <w:szCs w:val="24"/>
              </w:rPr>
              <w:t>PRA</w:t>
            </w:r>
            <w:r w:rsidR="00D35DD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539EE">
              <w:rPr>
                <w:rFonts w:ascii="Corbel" w:hAnsi="Corbel"/>
                <w:b w:val="0"/>
                <w:sz w:val="24"/>
                <w:szCs w:val="24"/>
              </w:rPr>
              <w:t>101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2763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631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E5479" w:rsidRPr="009C54AE" w:rsidTr="00B819C8">
        <w:tc>
          <w:tcPr>
            <w:tcW w:w="2694" w:type="dxa"/>
            <w:vAlign w:val="center"/>
          </w:tcPr>
          <w:p w:rsidR="00BE5479" w:rsidRPr="009C54AE" w:rsidRDefault="00BE5479" w:rsidP="00BE54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BE5479" w:rsidRPr="009C54AE" w:rsidRDefault="00BE5479" w:rsidP="00BE54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631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E5479" w:rsidRPr="009C54AE" w:rsidTr="00B819C8">
        <w:tc>
          <w:tcPr>
            <w:tcW w:w="2694" w:type="dxa"/>
            <w:vAlign w:val="center"/>
          </w:tcPr>
          <w:p w:rsidR="00BE5479" w:rsidRPr="009C54AE" w:rsidRDefault="00BE5479" w:rsidP="00BE54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E5479" w:rsidRPr="009C54AE" w:rsidRDefault="00BE5479" w:rsidP="00BE54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39EE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BE5479" w:rsidRPr="009C54AE" w:rsidTr="00B819C8">
        <w:tc>
          <w:tcPr>
            <w:tcW w:w="2694" w:type="dxa"/>
            <w:vAlign w:val="center"/>
          </w:tcPr>
          <w:p w:rsidR="00BE5479" w:rsidRPr="009C54AE" w:rsidRDefault="00BE5479" w:rsidP="00BE54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E5479" w:rsidRPr="009C54AE" w:rsidRDefault="00BE5479" w:rsidP="00BE54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52D6"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BE5479" w:rsidRPr="009C54AE" w:rsidTr="00B819C8">
        <w:tc>
          <w:tcPr>
            <w:tcW w:w="2694" w:type="dxa"/>
            <w:vAlign w:val="center"/>
          </w:tcPr>
          <w:p w:rsidR="00BE5479" w:rsidRPr="009C54AE" w:rsidRDefault="00BE5479" w:rsidP="00BE54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E5479" w:rsidRPr="009C54AE" w:rsidRDefault="00BE5479" w:rsidP="00BE54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E5479" w:rsidRPr="009C54AE" w:rsidTr="00B819C8">
        <w:tc>
          <w:tcPr>
            <w:tcW w:w="2694" w:type="dxa"/>
            <w:vAlign w:val="center"/>
          </w:tcPr>
          <w:p w:rsidR="00BE5479" w:rsidRPr="009C54AE" w:rsidRDefault="00BE5479" w:rsidP="00BE54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E5479" w:rsidRPr="009C54AE" w:rsidRDefault="00BE5479" w:rsidP="00BE54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BE5479" w:rsidRPr="009C54AE" w:rsidTr="00B819C8">
        <w:tc>
          <w:tcPr>
            <w:tcW w:w="2694" w:type="dxa"/>
            <w:vAlign w:val="center"/>
          </w:tcPr>
          <w:p w:rsidR="00BE5479" w:rsidRPr="009C54AE" w:rsidRDefault="00BE5479" w:rsidP="00BE54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BE5479" w:rsidRPr="009C54AE" w:rsidRDefault="00BE5479" w:rsidP="00BE54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 /</w:t>
            </w:r>
            <w:r w:rsidRPr="00A92E5A">
              <w:rPr>
                <w:rFonts w:ascii="Corbel" w:hAnsi="Corbel"/>
                <w:b w:val="0"/>
                <w:sz w:val="24"/>
                <w:szCs w:val="24"/>
              </w:rPr>
              <w:t xml:space="preserve"> semestr 3</w:t>
            </w:r>
          </w:p>
        </w:tc>
      </w:tr>
      <w:tr w:rsidR="00BE5479" w:rsidRPr="009C54AE" w:rsidTr="00B819C8">
        <w:tc>
          <w:tcPr>
            <w:tcW w:w="2694" w:type="dxa"/>
            <w:vAlign w:val="center"/>
          </w:tcPr>
          <w:p w:rsidR="00BE5479" w:rsidRPr="009C54AE" w:rsidRDefault="00BE5479" w:rsidP="00BE54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BE5479" w:rsidRPr="009C54AE" w:rsidRDefault="00BE5479" w:rsidP="00BE54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2E5A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BE5479" w:rsidRPr="009C54AE" w:rsidTr="00B819C8">
        <w:tc>
          <w:tcPr>
            <w:tcW w:w="2694" w:type="dxa"/>
            <w:vAlign w:val="center"/>
          </w:tcPr>
          <w:p w:rsidR="00BE5479" w:rsidRPr="009C54AE" w:rsidRDefault="00BE5479" w:rsidP="00BE54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E5479" w:rsidRPr="009C54AE" w:rsidRDefault="00BE5479" w:rsidP="00BE54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E5479" w:rsidRPr="009C54AE" w:rsidTr="00B819C8">
        <w:tc>
          <w:tcPr>
            <w:tcW w:w="2694" w:type="dxa"/>
            <w:vAlign w:val="center"/>
          </w:tcPr>
          <w:p w:rsidR="00BE5479" w:rsidRPr="009C54AE" w:rsidRDefault="00BE5479" w:rsidP="00BE54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E5479" w:rsidRPr="009C54AE" w:rsidRDefault="00BE5479" w:rsidP="00BE54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6311">
              <w:rPr>
                <w:rFonts w:ascii="Corbel" w:hAnsi="Corbel"/>
                <w:b w:val="0"/>
                <w:sz w:val="24"/>
                <w:szCs w:val="24"/>
              </w:rPr>
              <w:t>Dr Bogdan Jaworski</w:t>
            </w:r>
          </w:p>
        </w:tc>
      </w:tr>
      <w:tr w:rsidR="00BE5479" w:rsidRPr="009C54AE" w:rsidTr="00B819C8">
        <w:tc>
          <w:tcPr>
            <w:tcW w:w="2694" w:type="dxa"/>
            <w:vAlign w:val="center"/>
          </w:tcPr>
          <w:p w:rsidR="00BE5479" w:rsidRPr="009C54AE" w:rsidRDefault="00BE5479" w:rsidP="00BE54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E5479" w:rsidRPr="009C54AE" w:rsidRDefault="00BE5479" w:rsidP="00BE54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2609">
              <w:rPr>
                <w:rFonts w:ascii="Corbel" w:hAnsi="Corbel"/>
                <w:b w:val="0"/>
                <w:sz w:val="24"/>
                <w:szCs w:val="24"/>
              </w:rPr>
              <w:t>Pracownicy zgodnie z obciążeniami dydaktycznymi na dany rok akademicki</w:t>
            </w:r>
          </w:p>
        </w:tc>
      </w:tr>
    </w:tbl>
    <w:p w:rsidR="0085747A" w:rsidRPr="009C54AE" w:rsidRDefault="0085747A" w:rsidP="00BE5479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129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C7129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C7129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7129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7129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7129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7129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7129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7129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7129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7129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7129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129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92E5A" w:rsidP="00C712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712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712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71B4C" w:rsidP="00C712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712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712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712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712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712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44543" w:rsidP="00C712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1A52D6" w:rsidRPr="00887D69" w:rsidRDefault="001A52D6" w:rsidP="001A52D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D69">
        <w:rPr>
          <w:rFonts w:ascii="Corbel" w:eastAsia="MS Gothic" w:hAnsi="Corbel" w:cs="MS Gothic"/>
          <w:b w:val="0"/>
          <w:szCs w:val="24"/>
        </w:rPr>
        <w:t>×</w:t>
      </w:r>
      <w:r>
        <w:rPr>
          <w:rFonts w:ascii="Corbel" w:eastAsia="MS Gothic" w:hAnsi="Corbel" w:cs="MS Gothic"/>
          <w:b w:val="0"/>
          <w:szCs w:val="24"/>
        </w:rPr>
        <w:t xml:space="preserve"> </w:t>
      </w:r>
      <w:r w:rsidRPr="00887D6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1A52D6" w:rsidRPr="009C54AE" w:rsidRDefault="001A52D6" w:rsidP="001A52D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D69">
        <w:rPr>
          <w:rFonts w:ascii="Corbel" w:hAnsi="Corbel"/>
          <w:b w:val="0"/>
          <w:smallCaps w:val="0"/>
          <w:szCs w:val="24"/>
        </w:rPr>
        <w:t>×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E44543">
        <w:rPr>
          <w:rFonts w:ascii="Corbel" w:hAnsi="Corbel"/>
          <w:smallCaps w:val="0"/>
          <w:szCs w:val="24"/>
        </w:rPr>
        <w:t>zaliczen</w:t>
      </w:r>
      <w:r w:rsidR="00E44543" w:rsidRPr="00E44543">
        <w:rPr>
          <w:rFonts w:ascii="Corbel" w:hAnsi="Corbel"/>
          <w:smallCaps w:val="0"/>
          <w:szCs w:val="24"/>
        </w:rPr>
        <w:t>ie z oceną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BE5479" w:rsidRPr="009C54AE" w:rsidRDefault="00BE5479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E4454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5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z zakresu prawa administracyjnego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BE5479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E445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44543">
              <w:rPr>
                <w:rFonts w:ascii="Corbel" w:hAnsi="Corbel"/>
                <w:b w:val="0"/>
                <w:sz w:val="24"/>
                <w:szCs w:val="24"/>
              </w:rPr>
              <w:t>Student zna podstawy prawne dostępu do informacji publicznej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E445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E445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44543">
              <w:rPr>
                <w:rFonts w:ascii="Corbel" w:hAnsi="Corbel"/>
                <w:b w:val="0"/>
                <w:sz w:val="24"/>
                <w:szCs w:val="24"/>
              </w:rPr>
              <w:t>Student zna procedury ubiegania się o dostęp do informacji publicznej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E445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E445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44543">
              <w:rPr>
                <w:rFonts w:ascii="Corbel" w:hAnsi="Corbel"/>
                <w:b w:val="0"/>
                <w:sz w:val="24"/>
                <w:szCs w:val="24"/>
              </w:rPr>
              <w:t>Znajomość środków ochrony prawnej w zakresie dostępu do informacji publicznej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E44543" w:rsidP="00E445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E44543">
              <w:rPr>
                <w:rFonts w:ascii="Corbel" w:hAnsi="Corbel"/>
                <w:b w:val="0"/>
                <w:smallCaps w:val="0"/>
                <w:szCs w:val="24"/>
              </w:rPr>
              <w:t>ysponuje pogłębioną wiedzą o relacjach między organami administracji publicznej oraz relacjach między nimi a jednostką i instytucjami społecznymi w odniesieniu do wybranych struktur i instytucji społecznych.</w:t>
            </w:r>
          </w:p>
        </w:tc>
        <w:tc>
          <w:tcPr>
            <w:tcW w:w="1873" w:type="dxa"/>
          </w:tcPr>
          <w:p w:rsidR="0085747A" w:rsidRPr="009C54AE" w:rsidRDefault="006E4CC2" w:rsidP="006E4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56B7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E44543" w:rsidP="00E445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44543">
              <w:rPr>
                <w:rFonts w:ascii="Corbel" w:hAnsi="Corbel"/>
                <w:b w:val="0"/>
                <w:smallCaps w:val="0"/>
                <w:szCs w:val="24"/>
              </w:rPr>
              <w:t>Potrafi prawidłowo identyfikować i interpretować zjawiska prawne i inne zachodzące w administracji oraz ich wzajemne relacje z wykorzystaniem wiedzy w zakresie nauk administracyjnych.</w:t>
            </w:r>
          </w:p>
        </w:tc>
        <w:tc>
          <w:tcPr>
            <w:tcW w:w="1873" w:type="dxa"/>
          </w:tcPr>
          <w:p w:rsidR="0085747A" w:rsidRPr="009C54AE" w:rsidRDefault="006E4CC2" w:rsidP="006E4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56B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E445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E44543" w:rsidP="00E445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44543">
              <w:rPr>
                <w:rFonts w:ascii="Corbel" w:hAnsi="Corbel"/>
                <w:b w:val="0"/>
                <w:smallCaps w:val="0"/>
                <w:szCs w:val="24"/>
              </w:rPr>
              <w:t>Jest zdolny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 samodzielnego rozwiązywania </w:t>
            </w:r>
            <w:r w:rsidRPr="00E44543">
              <w:rPr>
                <w:rFonts w:ascii="Corbel" w:hAnsi="Corbel"/>
                <w:b w:val="0"/>
                <w:smallCaps w:val="0"/>
                <w:szCs w:val="24"/>
              </w:rPr>
              <w:t>podstawowych problemów administracyjnych, prawnych i etycznych związanych z administracją.</w:t>
            </w:r>
          </w:p>
        </w:tc>
        <w:tc>
          <w:tcPr>
            <w:tcW w:w="1873" w:type="dxa"/>
          </w:tcPr>
          <w:p w:rsidR="0085747A" w:rsidRPr="009C54AE" w:rsidRDefault="006E4CC2" w:rsidP="006E4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4CC2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47B98" w:rsidRPr="009C54AE" w:rsidTr="00581D01">
        <w:tc>
          <w:tcPr>
            <w:tcW w:w="9639" w:type="dxa"/>
            <w:tcBorders>
              <w:tr2bl w:val="single" w:sz="4" w:space="0" w:color="auto"/>
            </w:tcBorders>
          </w:tcPr>
          <w:p w:rsidR="00247B98" w:rsidRPr="009C54AE" w:rsidRDefault="00247B98" w:rsidP="00247B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1"/>
        <w:gridCol w:w="389"/>
      </w:tblGrid>
      <w:tr w:rsidR="00F72609" w:rsidRPr="009C54AE" w:rsidTr="00F72609">
        <w:tc>
          <w:tcPr>
            <w:tcW w:w="9356" w:type="dxa"/>
          </w:tcPr>
          <w:p w:rsidR="00F72609" w:rsidRPr="009C54AE" w:rsidRDefault="00F72609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  <w:tc>
          <w:tcPr>
            <w:tcW w:w="390" w:type="dxa"/>
          </w:tcPr>
          <w:p w:rsidR="00F72609" w:rsidRPr="009C54AE" w:rsidRDefault="00F72609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  <w:tr w:rsidR="00F72609" w:rsidRPr="009C54AE" w:rsidTr="00F72609">
        <w:tc>
          <w:tcPr>
            <w:tcW w:w="9356" w:type="dxa"/>
          </w:tcPr>
          <w:p w:rsidR="00F72609" w:rsidRPr="009C54AE" w:rsidRDefault="00F72609" w:rsidP="00247B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Doktrynalne podstawy  dostępu do informacji publicznej. </w:t>
            </w:r>
            <w:r w:rsidRPr="00276849">
              <w:rPr>
                <w:rFonts w:ascii="Corbel" w:hAnsi="Corbel"/>
                <w:sz w:val="24"/>
                <w:szCs w:val="24"/>
              </w:rPr>
              <w:t>Międzynarodowe i Wspólnotowe podstawy prawne dostępu do informacji publicznej</w:t>
            </w:r>
          </w:p>
        </w:tc>
        <w:tc>
          <w:tcPr>
            <w:tcW w:w="390" w:type="dxa"/>
          </w:tcPr>
          <w:p w:rsidR="00F72609" w:rsidRDefault="00EB271F" w:rsidP="00247B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72609" w:rsidRPr="009C54AE" w:rsidTr="00F72609">
        <w:tc>
          <w:tcPr>
            <w:tcW w:w="9356" w:type="dxa"/>
          </w:tcPr>
          <w:p w:rsidR="00F72609" w:rsidRPr="009C54AE" w:rsidRDefault="00F72609" w:rsidP="00247B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6311">
              <w:rPr>
                <w:rFonts w:ascii="Corbel" w:hAnsi="Corbel"/>
                <w:sz w:val="24"/>
                <w:szCs w:val="24"/>
              </w:rPr>
              <w:t>Podstawy prawne dostępu do informacji publicznej w prawie krajowym</w:t>
            </w:r>
          </w:p>
        </w:tc>
        <w:tc>
          <w:tcPr>
            <w:tcW w:w="390" w:type="dxa"/>
          </w:tcPr>
          <w:p w:rsidR="00F72609" w:rsidRPr="00276311" w:rsidRDefault="00EB271F" w:rsidP="00247B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72609" w:rsidRPr="009C54AE" w:rsidTr="00F72609">
        <w:tc>
          <w:tcPr>
            <w:tcW w:w="9356" w:type="dxa"/>
          </w:tcPr>
          <w:p w:rsidR="00F72609" w:rsidRPr="009C54AE" w:rsidRDefault="00F72609" w:rsidP="00247B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informacji publicznej</w:t>
            </w:r>
          </w:p>
        </w:tc>
        <w:tc>
          <w:tcPr>
            <w:tcW w:w="390" w:type="dxa"/>
          </w:tcPr>
          <w:p w:rsidR="00F72609" w:rsidRDefault="00EB271F" w:rsidP="00247B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F72609" w:rsidRPr="009C54AE" w:rsidTr="00F72609">
        <w:tc>
          <w:tcPr>
            <w:tcW w:w="9356" w:type="dxa"/>
          </w:tcPr>
          <w:p w:rsidR="00F72609" w:rsidRPr="009C54AE" w:rsidRDefault="00F72609" w:rsidP="00247B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Procedury uzyskania dostępu do informacji publicznej</w:t>
            </w:r>
          </w:p>
        </w:tc>
        <w:tc>
          <w:tcPr>
            <w:tcW w:w="390" w:type="dxa"/>
          </w:tcPr>
          <w:p w:rsidR="00F72609" w:rsidRDefault="00EB271F" w:rsidP="00247B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72609" w:rsidRPr="009C54AE" w:rsidTr="00F72609">
        <w:tc>
          <w:tcPr>
            <w:tcW w:w="9356" w:type="dxa"/>
          </w:tcPr>
          <w:p w:rsidR="00F72609" w:rsidRPr="009C54AE" w:rsidRDefault="00F72609" w:rsidP="00247B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Środki ochrony prawnej w razie naruszenia przez organy administracji obowiązków w zakresie udostępniania informacji publicznej</w:t>
            </w:r>
          </w:p>
        </w:tc>
        <w:tc>
          <w:tcPr>
            <w:tcW w:w="390" w:type="dxa"/>
          </w:tcPr>
          <w:p w:rsidR="00F72609" w:rsidRDefault="00EB271F" w:rsidP="00247B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F72609" w:rsidRPr="009C54AE" w:rsidTr="00F72609">
        <w:tc>
          <w:tcPr>
            <w:tcW w:w="9356" w:type="dxa"/>
          </w:tcPr>
          <w:p w:rsidR="00F72609" w:rsidRDefault="00F72609" w:rsidP="00247B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5FCD">
              <w:rPr>
                <w:rFonts w:ascii="Corbel" w:hAnsi="Corbel"/>
                <w:sz w:val="24"/>
                <w:szCs w:val="24"/>
              </w:rPr>
              <w:t>Sankcje prawne</w:t>
            </w:r>
          </w:p>
        </w:tc>
        <w:tc>
          <w:tcPr>
            <w:tcW w:w="390" w:type="dxa"/>
          </w:tcPr>
          <w:p w:rsidR="00F72609" w:rsidRPr="004B5FCD" w:rsidRDefault="00EB271F" w:rsidP="00247B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EB271F" w:rsidRPr="00BE5479" w:rsidTr="00F72609">
        <w:tc>
          <w:tcPr>
            <w:tcW w:w="9356" w:type="dxa"/>
          </w:tcPr>
          <w:p w:rsidR="00EB271F" w:rsidRPr="00BE5479" w:rsidRDefault="00EB271F" w:rsidP="00247B9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E5479">
              <w:rPr>
                <w:rFonts w:ascii="Corbel" w:hAnsi="Corbel"/>
                <w:b/>
                <w:sz w:val="24"/>
                <w:szCs w:val="24"/>
              </w:rPr>
              <w:t>Suma:</w:t>
            </w:r>
          </w:p>
        </w:tc>
        <w:tc>
          <w:tcPr>
            <w:tcW w:w="390" w:type="dxa"/>
          </w:tcPr>
          <w:p w:rsidR="00EB271F" w:rsidRPr="00BE5479" w:rsidRDefault="00EB271F" w:rsidP="00247B9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E5479">
              <w:rPr>
                <w:rFonts w:ascii="Corbel" w:hAnsi="Corbel"/>
                <w:b/>
                <w:sz w:val="24"/>
                <w:szCs w:val="24"/>
              </w:rPr>
              <w:t>9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A4668" w:rsidRDefault="008A4668" w:rsidP="008A466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A4668">
        <w:rPr>
          <w:rFonts w:ascii="Corbel" w:hAnsi="Corbel"/>
          <w:b w:val="0"/>
          <w:smallCaps w:val="0"/>
          <w:szCs w:val="24"/>
        </w:rPr>
        <w:t>Konwersatorium</w:t>
      </w:r>
      <w:r w:rsidR="00153C41" w:rsidRPr="008A4668">
        <w:rPr>
          <w:rFonts w:ascii="Corbel" w:hAnsi="Corbel"/>
          <w:b w:val="0"/>
          <w:smallCaps w:val="0"/>
          <w:szCs w:val="24"/>
        </w:rPr>
        <w:t xml:space="preserve">: </w:t>
      </w:r>
      <w:r w:rsidR="009F4610" w:rsidRPr="008A4668">
        <w:rPr>
          <w:rFonts w:ascii="Corbel" w:hAnsi="Corbel"/>
          <w:smallCaps w:val="0"/>
          <w:szCs w:val="24"/>
          <w:u w:val="single"/>
        </w:rPr>
        <w:t xml:space="preserve">analiza </w:t>
      </w:r>
      <w:r w:rsidR="00923D7D" w:rsidRPr="008A4668">
        <w:rPr>
          <w:rFonts w:ascii="Corbel" w:hAnsi="Corbel"/>
          <w:smallCaps w:val="0"/>
          <w:szCs w:val="24"/>
          <w:u w:val="single"/>
        </w:rPr>
        <w:t>tekstów z dyskusją</w:t>
      </w:r>
      <w:r w:rsidR="00923D7D" w:rsidRPr="008A4668">
        <w:rPr>
          <w:rFonts w:ascii="Corbel" w:hAnsi="Corbel"/>
          <w:b w:val="0"/>
          <w:smallCaps w:val="0"/>
          <w:szCs w:val="24"/>
        </w:rPr>
        <w:t>,</w:t>
      </w:r>
      <w:r w:rsidR="0085747A" w:rsidRPr="008A4668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BE54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BE547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1049" w:rsidRPr="009C54AE" w:rsidTr="00C05F44">
        <w:tc>
          <w:tcPr>
            <w:tcW w:w="1985" w:type="dxa"/>
          </w:tcPr>
          <w:p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DE1049" w:rsidRPr="0001538D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DE1049" w:rsidRPr="009C54AE" w:rsidTr="00C05F44">
        <w:tc>
          <w:tcPr>
            <w:tcW w:w="1985" w:type="dxa"/>
          </w:tcPr>
          <w:p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DE1049" w:rsidRPr="009C54AE" w:rsidTr="00C05F44">
        <w:tc>
          <w:tcPr>
            <w:tcW w:w="1985" w:type="dxa"/>
          </w:tcPr>
          <w:p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9C54AE" w:rsidRDefault="004834FB" w:rsidP="004834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34FB">
              <w:rPr>
                <w:rFonts w:ascii="Corbel" w:hAnsi="Corbel"/>
                <w:b w:val="0"/>
                <w:smallCaps w:val="0"/>
                <w:szCs w:val="24"/>
              </w:rPr>
              <w:t xml:space="preserve">W przypadku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  <w:r w:rsidRPr="004834FB">
              <w:rPr>
                <w:rFonts w:ascii="Corbel" w:hAnsi="Corbel"/>
                <w:b w:val="0"/>
                <w:smallCaps w:val="0"/>
                <w:szCs w:val="24"/>
              </w:rPr>
              <w:t xml:space="preserve"> – frekwencja na ćwiczeniach ustalana na podstawie listy obecności, aktywność na ćwiczeniach, wyniki ustalane na podstawie pisemnych prac studentów lub ustnej odpowiedzi, obserwacja w trakcie zajęć, gdzie ocena pozytywna osiągana jest w przypadku uzyskania ponad 50% poprawnych odpowiedzi.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1A52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4209A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77" w:type="dxa"/>
          </w:tcPr>
          <w:p w:rsidR="0085747A" w:rsidRPr="009C54AE" w:rsidRDefault="00C67C36" w:rsidP="004834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4834FB" w:rsidP="004834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C67C36" w:rsidP="004834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834FB" w:rsidP="004834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834FB" w:rsidP="004834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1A52D6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75C2A" w:rsidRPr="009C54AE" w:rsidTr="00BE5479">
        <w:trPr>
          <w:trHeight w:val="397"/>
        </w:trPr>
        <w:tc>
          <w:tcPr>
            <w:tcW w:w="3544" w:type="dxa"/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r2bl w:val="single" w:sz="4" w:space="0" w:color="auto"/>
            </w:tcBorders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275C2A" w:rsidRPr="009C54AE" w:rsidTr="00BE5479">
        <w:trPr>
          <w:trHeight w:val="397"/>
        </w:trPr>
        <w:tc>
          <w:tcPr>
            <w:tcW w:w="3544" w:type="dxa"/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r2bl w:val="single" w:sz="4" w:space="0" w:color="auto"/>
            </w:tcBorders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BE547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="00675843"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BE5479">
        <w:trPr>
          <w:trHeight w:val="397"/>
        </w:trPr>
        <w:tc>
          <w:tcPr>
            <w:tcW w:w="7513" w:type="dxa"/>
          </w:tcPr>
          <w:p w:rsidR="00276311" w:rsidRPr="00BE5479" w:rsidRDefault="00276311" w:rsidP="004B405E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BE547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276311" w:rsidRPr="002A0B3A" w:rsidRDefault="00276311" w:rsidP="004B40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76311" w:rsidRPr="002A0B3A" w:rsidRDefault="00276311" w:rsidP="004B40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0B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J. </w:t>
            </w:r>
            <w:proofErr w:type="spellStart"/>
            <w:r w:rsidRPr="002A0B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Taczkowska</w:t>
            </w:r>
            <w:proofErr w:type="spellEnd"/>
            <w:r w:rsidR="00BE54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2A0B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="00BE54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2A0B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Olszewska, M. </w:t>
            </w:r>
            <w:proofErr w:type="spellStart"/>
            <w:r w:rsidRPr="002A0B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Nowikowska</w:t>
            </w:r>
            <w:proofErr w:type="spellEnd"/>
            <w:r w:rsidRPr="002A0B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Prawo do informacji publicznej. Informacje niejawne. Ochrona danych osobowych, Warszawa 2019.</w:t>
            </w:r>
          </w:p>
          <w:p w:rsidR="00275C2A" w:rsidRPr="002A0B3A" w:rsidRDefault="00276311" w:rsidP="004B40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0B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M. Bidziński, M. </w:t>
            </w:r>
            <w:proofErr w:type="spellStart"/>
            <w:r w:rsidRPr="002A0B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Chmaj</w:t>
            </w:r>
            <w:proofErr w:type="spellEnd"/>
            <w:r w:rsidRPr="002A0B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P. Szustakiewicz, Ustawa o dostępie do informacji publicznej. Komentarz, 2018.</w:t>
            </w:r>
          </w:p>
        </w:tc>
      </w:tr>
      <w:tr w:rsidR="0085747A" w:rsidRPr="009C54AE" w:rsidTr="00BE5479">
        <w:trPr>
          <w:trHeight w:val="397"/>
        </w:trPr>
        <w:tc>
          <w:tcPr>
            <w:tcW w:w="7513" w:type="dxa"/>
          </w:tcPr>
          <w:p w:rsidR="00276311" w:rsidRPr="00BE5479" w:rsidRDefault="00276311" w:rsidP="004B405E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BE547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276311" w:rsidRPr="002A0B3A" w:rsidRDefault="00276311" w:rsidP="004B40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76311" w:rsidRPr="002A0B3A" w:rsidRDefault="00276311" w:rsidP="004B40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0B3A">
              <w:rPr>
                <w:rFonts w:ascii="Corbel" w:hAnsi="Corbel"/>
                <w:b w:val="0"/>
                <w:smallCaps w:val="0"/>
                <w:szCs w:val="24"/>
              </w:rPr>
              <w:t xml:space="preserve">1. Kamila Kędzierska, Barbara Pietrzak, Przemysław Szustakiewicz, dr Bartłomiej Opaliński, Adam Lipiński, Adam Gałach, Anna </w:t>
            </w:r>
            <w:proofErr w:type="spellStart"/>
            <w:r w:rsidRPr="002A0B3A">
              <w:rPr>
                <w:rFonts w:ascii="Corbel" w:hAnsi="Corbel"/>
                <w:b w:val="0"/>
                <w:smallCaps w:val="0"/>
                <w:szCs w:val="24"/>
              </w:rPr>
              <w:t>Zołotar</w:t>
            </w:r>
            <w:proofErr w:type="spellEnd"/>
            <w:r w:rsidRPr="002A0B3A">
              <w:rPr>
                <w:rFonts w:ascii="Corbel" w:hAnsi="Corbel"/>
                <w:b w:val="0"/>
                <w:smallCaps w:val="0"/>
                <w:szCs w:val="24"/>
              </w:rPr>
              <w:t>, Dostęp do informacji publicznej a prawo do prywatności, 2015.</w:t>
            </w:r>
          </w:p>
          <w:p w:rsidR="00276311" w:rsidRPr="002A0B3A" w:rsidRDefault="00276311" w:rsidP="004B40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0B3A">
              <w:rPr>
                <w:rFonts w:ascii="Corbel" w:hAnsi="Corbel"/>
                <w:b w:val="0"/>
                <w:smallCaps w:val="0"/>
                <w:szCs w:val="24"/>
              </w:rPr>
              <w:t>2. Elżbieta Ura, Prawo Administracyjne, Wolters Kluwer, 2015.</w:t>
            </w:r>
          </w:p>
          <w:p w:rsidR="00A16426" w:rsidRPr="002A0B3A" w:rsidRDefault="00276311" w:rsidP="004B40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A0B3A">
              <w:rPr>
                <w:rFonts w:ascii="Corbel" w:hAnsi="Corbel"/>
                <w:b w:val="0"/>
                <w:smallCaps w:val="0"/>
                <w:szCs w:val="24"/>
              </w:rPr>
              <w:t xml:space="preserve">3. J. </w:t>
            </w:r>
            <w:proofErr w:type="spellStart"/>
            <w:r w:rsidRPr="002A0B3A">
              <w:rPr>
                <w:rFonts w:ascii="Corbel" w:hAnsi="Corbel"/>
                <w:b w:val="0"/>
                <w:smallCaps w:val="0"/>
                <w:szCs w:val="24"/>
              </w:rPr>
              <w:t>Wyporska</w:t>
            </w:r>
            <w:proofErr w:type="spellEnd"/>
            <w:r w:rsidRPr="002A0B3A">
              <w:rPr>
                <w:rFonts w:ascii="Corbel" w:hAnsi="Corbel"/>
                <w:b w:val="0"/>
                <w:smallCaps w:val="0"/>
                <w:szCs w:val="24"/>
              </w:rPr>
              <w:t xml:space="preserve">-Frankiewicz (red. nauk.) </w:t>
            </w:r>
            <w:r w:rsidR="00BE5479" w:rsidRPr="002A0B3A">
              <w:rPr>
                <w:rFonts w:ascii="Corbel" w:hAnsi="Corbel"/>
                <w:b w:val="0"/>
                <w:smallCaps w:val="0"/>
                <w:szCs w:val="24"/>
              </w:rPr>
              <w:t>Dostęp</w:t>
            </w:r>
            <w:r w:rsidRPr="002A0B3A">
              <w:rPr>
                <w:rFonts w:ascii="Corbel" w:hAnsi="Corbel"/>
                <w:b w:val="0"/>
                <w:smallCaps w:val="0"/>
                <w:szCs w:val="24"/>
              </w:rPr>
              <w:t xml:space="preserve"> do informacji publicznej w praktyce jednostek samorządu terytorialnego, Warszawa 2019.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0BA9" w:rsidRDefault="00C30BA9" w:rsidP="00C16ABF">
      <w:pPr>
        <w:spacing w:after="0" w:line="240" w:lineRule="auto"/>
      </w:pPr>
      <w:r>
        <w:separator/>
      </w:r>
    </w:p>
  </w:endnote>
  <w:endnote w:type="continuationSeparator" w:id="0">
    <w:p w:rsidR="00C30BA9" w:rsidRDefault="00C30BA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0BA9" w:rsidRDefault="00C30BA9" w:rsidP="00C16ABF">
      <w:pPr>
        <w:spacing w:after="0" w:line="240" w:lineRule="auto"/>
      </w:pPr>
      <w:r>
        <w:separator/>
      </w:r>
    </w:p>
  </w:footnote>
  <w:footnote w:type="continuationSeparator" w:id="0">
    <w:p w:rsidR="00C30BA9" w:rsidRDefault="00C30BA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975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7375"/>
    <w:rsid w:val="000F1C57"/>
    <w:rsid w:val="000F5615"/>
    <w:rsid w:val="00124BFF"/>
    <w:rsid w:val="0012560E"/>
    <w:rsid w:val="00127108"/>
    <w:rsid w:val="00134B13"/>
    <w:rsid w:val="001432B8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959"/>
    <w:rsid w:val="00192F37"/>
    <w:rsid w:val="001A52D6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7B98"/>
    <w:rsid w:val="00275C2A"/>
    <w:rsid w:val="00276311"/>
    <w:rsid w:val="00281FF2"/>
    <w:rsid w:val="002857DE"/>
    <w:rsid w:val="00291567"/>
    <w:rsid w:val="002A0B3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4FB"/>
    <w:rsid w:val="004840FD"/>
    <w:rsid w:val="00490F7D"/>
    <w:rsid w:val="00491678"/>
    <w:rsid w:val="004968E2"/>
    <w:rsid w:val="004A3EEA"/>
    <w:rsid w:val="004A4D1F"/>
    <w:rsid w:val="004B405E"/>
    <w:rsid w:val="004B5FCD"/>
    <w:rsid w:val="004D5282"/>
    <w:rsid w:val="004F1551"/>
    <w:rsid w:val="004F55A3"/>
    <w:rsid w:val="0050496F"/>
    <w:rsid w:val="00511752"/>
    <w:rsid w:val="00513B6F"/>
    <w:rsid w:val="00517C63"/>
    <w:rsid w:val="0053241C"/>
    <w:rsid w:val="005363C4"/>
    <w:rsid w:val="00536BDE"/>
    <w:rsid w:val="00543ACC"/>
    <w:rsid w:val="0056696D"/>
    <w:rsid w:val="00571B4C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4CC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39EE"/>
    <w:rsid w:val="0085747A"/>
    <w:rsid w:val="00884922"/>
    <w:rsid w:val="00885F64"/>
    <w:rsid w:val="008917F9"/>
    <w:rsid w:val="008A45F7"/>
    <w:rsid w:val="008A466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02408"/>
    <w:rsid w:val="00A155EE"/>
    <w:rsid w:val="00A16426"/>
    <w:rsid w:val="00A2245B"/>
    <w:rsid w:val="00A239D9"/>
    <w:rsid w:val="00A30110"/>
    <w:rsid w:val="00A36286"/>
    <w:rsid w:val="00A36899"/>
    <w:rsid w:val="00A371F6"/>
    <w:rsid w:val="00A43BF6"/>
    <w:rsid w:val="00A53FA5"/>
    <w:rsid w:val="00A54817"/>
    <w:rsid w:val="00A555FA"/>
    <w:rsid w:val="00A601C8"/>
    <w:rsid w:val="00A60799"/>
    <w:rsid w:val="00A7099E"/>
    <w:rsid w:val="00A84C85"/>
    <w:rsid w:val="00A92E5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0DD1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5479"/>
    <w:rsid w:val="00BF2C41"/>
    <w:rsid w:val="00C058B4"/>
    <w:rsid w:val="00C05F44"/>
    <w:rsid w:val="00C131B5"/>
    <w:rsid w:val="00C16ABF"/>
    <w:rsid w:val="00C170AE"/>
    <w:rsid w:val="00C26CB7"/>
    <w:rsid w:val="00C30BA9"/>
    <w:rsid w:val="00C324C1"/>
    <w:rsid w:val="00C36992"/>
    <w:rsid w:val="00C56036"/>
    <w:rsid w:val="00C61DC5"/>
    <w:rsid w:val="00C67C36"/>
    <w:rsid w:val="00C67E92"/>
    <w:rsid w:val="00C70A26"/>
    <w:rsid w:val="00C71294"/>
    <w:rsid w:val="00C766DF"/>
    <w:rsid w:val="00C94B98"/>
    <w:rsid w:val="00C96539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5DDD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1049"/>
    <w:rsid w:val="00DE4A14"/>
    <w:rsid w:val="00DF320D"/>
    <w:rsid w:val="00DF71C8"/>
    <w:rsid w:val="00E129B8"/>
    <w:rsid w:val="00E21E7D"/>
    <w:rsid w:val="00E22FBC"/>
    <w:rsid w:val="00E24BF5"/>
    <w:rsid w:val="00E25338"/>
    <w:rsid w:val="00E2697C"/>
    <w:rsid w:val="00E44543"/>
    <w:rsid w:val="00E51E44"/>
    <w:rsid w:val="00E63348"/>
    <w:rsid w:val="00E77E88"/>
    <w:rsid w:val="00E8107D"/>
    <w:rsid w:val="00E960BB"/>
    <w:rsid w:val="00EA2074"/>
    <w:rsid w:val="00EA4832"/>
    <w:rsid w:val="00EA4E9D"/>
    <w:rsid w:val="00EB271F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2609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1639D"/>
  <w15:docId w15:val="{C9EAD0FD-E31A-4024-B9FE-B81DE2B7F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A7595-F951-4980-BE7A-8D93E63FF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762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2019-02-06T12:12:00Z</cp:lastPrinted>
  <dcterms:created xsi:type="dcterms:W3CDTF">2021-04-13T13:26:00Z</dcterms:created>
  <dcterms:modified xsi:type="dcterms:W3CDTF">2021-08-23T11:40:00Z</dcterms:modified>
</cp:coreProperties>
</file>